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79" w:rsidRDefault="00864979" w:rsidP="00864979">
      <w:pPr>
        <w:ind w:leftChars="0" w:left="3" w:hanging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/>
          <w:b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13.10.2022</w:t>
      </w:r>
    </w:p>
    <w:p w:rsidR="00864979" w:rsidRDefault="00864979" w:rsidP="00864979">
      <w:pPr>
        <w:ind w:leftChars="0" w:left="3" w:hanging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Основные изменения законодательства о контрактной системе с 01.07.2022 и особенности исполнения контрактов на поставку продуктов питания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3893"/>
        <w:gridCol w:w="3657"/>
      </w:tblGrid>
      <w:tr w:rsidR="00864979" w:rsidTr="0086497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9" w:rsidRDefault="00864979">
            <w:pPr>
              <w:ind w:leftChars="0" w:left="2" w:hanging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проведения*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9" w:rsidRDefault="00864979">
            <w:pPr>
              <w:ind w:leftChars="0" w:left="2" w:hanging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выступления*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9" w:rsidRDefault="00864979">
            <w:pPr>
              <w:ind w:leftChars="0" w:left="2" w:hanging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Ф.И.О., должность выступающего*</w:t>
            </w:r>
          </w:p>
        </w:tc>
      </w:tr>
      <w:tr w:rsidR="00864979" w:rsidTr="00864979">
        <w:trPr>
          <w:trHeight w:val="137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9" w:rsidRDefault="00864979">
            <w:pPr>
              <w:ind w:leftChars="0" w:left="2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10.00 - 10.10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9" w:rsidRDefault="00864979">
            <w:pPr>
              <w:autoSpaceDE w:val="0"/>
              <w:autoSpaceDN w:val="0"/>
              <w:adjustRightInd w:val="0"/>
              <w:ind w:leftChars="0" w:left="2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Приветственное слово к участникам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9" w:rsidRDefault="00864979">
            <w:pPr>
              <w:spacing w:line="240" w:lineRule="auto"/>
              <w:ind w:leftChars="0" w:left="2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Корнилов Максим Алексеевич, </w:t>
            </w:r>
            <w:r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864979" w:rsidRDefault="00864979">
            <w:pPr>
              <w:ind w:leftChars="0" w:left="2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председателя Комитета государственного заказа Тверской области</w:t>
            </w:r>
          </w:p>
        </w:tc>
      </w:tr>
      <w:tr w:rsidR="00864979" w:rsidTr="00864979">
        <w:trPr>
          <w:trHeight w:val="159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9" w:rsidRDefault="00864979">
            <w:pPr>
              <w:ind w:leftChars="0" w:left="2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10.10 - 11.00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9" w:rsidRDefault="00864979">
            <w:pPr>
              <w:autoSpaceDE w:val="0"/>
              <w:autoSpaceDN w:val="0"/>
              <w:adjustRightInd w:val="0"/>
              <w:ind w:leftChars="0" w:left="2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изменения законодательства о контрактной системе с 01.07.2022 и особенности исполнения контрактов на поставку продуктов питания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9" w:rsidRDefault="00864979">
            <w:pPr>
              <w:ind w:leftChars="0" w:left="2" w:hanging="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Михайловна,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правового, методологического сопровождения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закупок и организации торгов</w:t>
            </w:r>
          </w:p>
        </w:tc>
      </w:tr>
      <w:tr w:rsidR="00864979" w:rsidTr="00864979">
        <w:trPr>
          <w:trHeight w:val="212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9" w:rsidRDefault="00864979">
            <w:pPr>
              <w:ind w:leftChars="0" w:left="2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11.45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9" w:rsidRDefault="00864979">
            <w:pPr>
              <w:autoSpaceDE w:val="0"/>
              <w:autoSpaceDN w:val="0"/>
              <w:adjustRightInd w:val="0"/>
              <w:ind w:leftChars="0" w:left="2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 недобросовестных поставщиком с учётом изменений в Закон о контрактной системе в сфере закупок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9" w:rsidRDefault="00864979">
            <w:pPr>
              <w:ind w:leftChars="0" w:left="2"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Владимировна,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управления-начальник отдела контроля закупок УФАС по Тверской области</w:t>
            </w:r>
          </w:p>
        </w:tc>
      </w:tr>
      <w:tr w:rsidR="00864979" w:rsidTr="00864979">
        <w:trPr>
          <w:trHeight w:val="212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9" w:rsidRDefault="00864979">
            <w:pPr>
              <w:ind w:leftChars="0" w:left="2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11.45-12.30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9" w:rsidRDefault="00864979">
            <w:pPr>
              <w:autoSpaceDE w:val="0"/>
              <w:autoSpaceDN w:val="0"/>
              <w:adjustRightInd w:val="0"/>
              <w:ind w:leftChars="0" w:left="2" w:hanging="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навыкам анализа электронных </w:t>
            </w:r>
            <w:r>
              <w:t xml:space="preserve">ветеринарных   сопроводительных   </w:t>
            </w:r>
            <w:proofErr w:type="gramStart"/>
            <w:r>
              <w:t xml:space="preserve">документов,   </w:t>
            </w:r>
            <w:proofErr w:type="gramEnd"/>
            <w:r>
              <w:t>предоставляемых  поставщиками  в  ходе  поставки  продуктов  питания  в  государственных  и муниципальных учреждениях Тверской области, на предмет установления «</w:t>
            </w:r>
            <w:proofErr w:type="spellStart"/>
            <w:r>
              <w:t>прослеживаемости</w:t>
            </w:r>
            <w:proofErr w:type="spellEnd"/>
            <w:r>
              <w:t>»  поставляемых  продуктов  питания»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79" w:rsidRDefault="00864979">
            <w:pPr>
              <w:ind w:leftChars="0" w:left="2" w:hanging="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Клинкова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Оксана Викторовна, </w:t>
            </w:r>
            <w:r>
              <w:rPr>
                <w:rFonts w:ascii="Times New Roman" w:hAnsi="Times New Roman"/>
                <w:sz w:val="24"/>
                <w:szCs w:val="24"/>
              </w:rPr>
              <w:t>консультант отдела государственной ветеринарной инспекции, ветеринарной санитарной экспертизы и организации противоэпизоотических мероприятий Главного управления «Государственная инспекция по ветеринарии»</w:t>
            </w:r>
          </w:p>
        </w:tc>
      </w:tr>
    </w:tbl>
    <w:p w:rsidR="00864979" w:rsidRDefault="00864979" w:rsidP="00864979">
      <w:pPr>
        <w:autoSpaceDE w:val="0"/>
        <w:autoSpaceDN w:val="0"/>
        <w:adjustRightInd w:val="0"/>
        <w:ind w:leftChars="0" w:left="2" w:hanging="2"/>
      </w:pPr>
      <w:r>
        <w:rPr>
          <w:rFonts w:ascii="Times New Roman" w:hAnsi="Times New Roman"/>
          <w:i/>
          <w:sz w:val="24"/>
          <w:szCs w:val="24"/>
        </w:rPr>
        <w:t xml:space="preserve">*организатором семинара возможно внесение изменений в темы, время выступлений и Ф.И.О. выступающего. </w:t>
      </w:r>
    </w:p>
    <w:p w:rsidR="00864979" w:rsidRDefault="00864979" w:rsidP="00864979">
      <w:pPr>
        <w:ind w:leftChars="0" w:left="3" w:hanging="3"/>
        <w:jc w:val="right"/>
        <w:rPr>
          <w:rFonts w:ascii="Times New Roman" w:hAnsi="Times New Roman"/>
          <w:b/>
          <w:sz w:val="28"/>
          <w:szCs w:val="28"/>
        </w:rPr>
      </w:pPr>
    </w:p>
    <w:p w:rsidR="00864979" w:rsidRDefault="00864979" w:rsidP="00864979">
      <w:pPr>
        <w:ind w:leftChars="0" w:left="3" w:hanging="3"/>
        <w:jc w:val="right"/>
        <w:rPr>
          <w:rFonts w:ascii="Times New Roman" w:hAnsi="Times New Roman"/>
          <w:b/>
          <w:sz w:val="28"/>
          <w:szCs w:val="28"/>
        </w:rPr>
      </w:pPr>
    </w:p>
    <w:p w:rsidR="004B1721" w:rsidRDefault="004B1721">
      <w:pPr>
        <w:ind w:left="0" w:hanging="2"/>
      </w:pPr>
      <w:bookmarkStart w:id="0" w:name="_GoBack"/>
      <w:bookmarkEnd w:id="0"/>
    </w:p>
    <w:sectPr w:rsidR="004B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79"/>
    <w:rsid w:val="004B1721"/>
    <w:rsid w:val="0086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558F8-0D8C-4B29-8E2F-44D263E8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979"/>
    <w:pPr>
      <w:suppressAutoHyphens/>
      <w:spacing w:after="200" w:line="276" w:lineRule="auto"/>
      <w:ind w:leftChars="-1" w:left="-1" w:hangingChars="1" w:hanging="1"/>
      <w:outlineLvl w:val="0"/>
    </w:pPr>
    <w:rPr>
      <w:rFonts w:ascii="Calibri" w:eastAsia="Calibri" w:hAnsi="Calibri" w:cs="Calibri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2022-10-05T05:27:00Z</dcterms:created>
  <dcterms:modified xsi:type="dcterms:W3CDTF">2022-10-05T05:27:00Z</dcterms:modified>
</cp:coreProperties>
</file>